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0A4F4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8"/>
          <w:szCs w:val="28"/>
        </w:rPr>
        <w:t xml:space="preserve"> </w:t>
      </w:r>
      <w:r w:rsidR="00C0145C">
        <w:rPr>
          <w:rFonts w:ascii="Helvetica" w:hAnsi="Helvetica" w:cs="Helvetica"/>
          <w:sz w:val="28"/>
          <w:szCs w:val="28"/>
        </w:rPr>
        <w:t>Non-Member</w:t>
      </w:r>
      <w:r>
        <w:rPr>
          <w:rFonts w:ascii="Helvetica" w:hAnsi="Helvetica" w:cs="Helvetica"/>
          <w:sz w:val="28"/>
          <w:szCs w:val="28"/>
        </w:rPr>
        <w:t xml:space="preserve"> Guest attendance at </w:t>
      </w:r>
      <w:r w:rsidR="008A381F">
        <w:rPr>
          <w:rFonts w:ascii="Helvetica" w:hAnsi="Helvetica" w:cs="Helvetica"/>
          <w:sz w:val="28"/>
          <w:szCs w:val="28"/>
        </w:rPr>
        <w:t xml:space="preserve">study </w:t>
      </w:r>
      <w:r>
        <w:rPr>
          <w:rFonts w:ascii="Helvetica" w:hAnsi="Helvetica" w:cs="Helvetica"/>
          <w:sz w:val="28"/>
          <w:szCs w:val="28"/>
        </w:rPr>
        <w:t>group meetings</w:t>
      </w:r>
      <w:r>
        <w:rPr>
          <w:rFonts w:ascii="Helvetica" w:hAnsi="Helvetica" w:cs="Helvetica"/>
          <w:sz w:val="24"/>
          <w:szCs w:val="24"/>
        </w:rPr>
        <w:t>.</w:t>
      </w:r>
    </w:p>
    <w:p w14:paraId="7DA4E646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A231021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 would like to clarify the ruling about outside guest attendance at our </w:t>
      </w:r>
      <w:r w:rsidR="008A381F">
        <w:rPr>
          <w:rFonts w:ascii="Helvetica" w:hAnsi="Helvetica" w:cs="Helvetica"/>
          <w:sz w:val="24"/>
          <w:szCs w:val="24"/>
        </w:rPr>
        <w:t xml:space="preserve">study </w:t>
      </w:r>
      <w:r>
        <w:rPr>
          <w:rFonts w:ascii="Helvetica" w:hAnsi="Helvetica" w:cs="Helvetica"/>
          <w:sz w:val="24"/>
          <w:szCs w:val="24"/>
        </w:rPr>
        <w:t>group meetings.</w:t>
      </w:r>
    </w:p>
    <w:p w14:paraId="6E2E8FD6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B50FA62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Our constitution states that </w:t>
      </w:r>
      <w:r w:rsidR="00C0145C">
        <w:rPr>
          <w:rFonts w:ascii="Helvetica" w:hAnsi="Helvetica" w:cs="Helvetica"/>
          <w:sz w:val="24"/>
          <w:szCs w:val="24"/>
        </w:rPr>
        <w:t>attendees must be members of South Bucks U3A.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14:paraId="3CA23BF9" w14:textId="77777777" w:rsidR="00C0145C" w:rsidRDefault="00C0145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6E3860A" w14:textId="77777777" w:rsidR="00C0145C" w:rsidRDefault="00C0145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Our Guidelines for Convenors booklet states that guests are allowed three visits. If they wish to attend on a regular basis after that we ask that they become a member of South Bucks U3A. (Full details are reproduced below. If you require a replacement for your copy of the guide, please contact Groups Liaison)</w:t>
      </w:r>
    </w:p>
    <w:p w14:paraId="519A0B84" w14:textId="77777777" w:rsidR="008C665C" w:rsidRDefault="008C665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DB8B7A6" w14:textId="77777777" w:rsidR="008C665C" w:rsidRDefault="008C665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These rules apply to all guests whether they are members of other U3As or not members of any U3A.</w:t>
      </w:r>
    </w:p>
    <w:p w14:paraId="526A15F9" w14:textId="77777777" w:rsidR="008C665C" w:rsidRDefault="008C665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AD9D3EA" w14:textId="77777777" w:rsidR="008C665C" w:rsidRPr="008C665C" w:rsidRDefault="008C665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Waiver for members of other U3As.</w:t>
      </w:r>
    </w:p>
    <w:p w14:paraId="21A38569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941D8FA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However</w:t>
      </w:r>
      <w:r w:rsidR="008C665C">
        <w:rPr>
          <w:rFonts w:ascii="Helvetica" w:hAnsi="Helvetica" w:cs="Helvetica"/>
          <w:sz w:val="24"/>
          <w:szCs w:val="24"/>
        </w:rPr>
        <w:t>,</w:t>
      </w:r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 xml:space="preserve">in </w:t>
      </w:r>
      <w:r w:rsidR="008C665C">
        <w:rPr>
          <w:rFonts w:ascii="Helvetica" w:hAnsi="Helvetica" w:cs="Helvetica"/>
          <w:sz w:val="24"/>
          <w:szCs w:val="24"/>
        </w:rPr>
        <w:t>order to</w:t>
      </w:r>
      <w:proofErr w:type="gramEnd"/>
      <w:r w:rsidR="008C665C">
        <w:rPr>
          <w:rFonts w:ascii="Helvetica" w:hAnsi="Helvetica" w:cs="Helvetica"/>
          <w:sz w:val="24"/>
          <w:szCs w:val="24"/>
        </w:rPr>
        <w:t xml:space="preserve"> foster good relations with other local U3As and to bring outside ideas and contributions to our </w:t>
      </w:r>
      <w:r w:rsidR="008A381F">
        <w:rPr>
          <w:rFonts w:ascii="Helvetica" w:hAnsi="Helvetica" w:cs="Helvetica"/>
          <w:sz w:val="24"/>
          <w:szCs w:val="24"/>
        </w:rPr>
        <w:t xml:space="preserve">study </w:t>
      </w:r>
      <w:r w:rsidR="008C665C">
        <w:rPr>
          <w:rFonts w:ascii="Helvetica" w:hAnsi="Helvetica" w:cs="Helvetica"/>
          <w:sz w:val="24"/>
          <w:szCs w:val="24"/>
        </w:rPr>
        <w:t xml:space="preserve">groups, members of other U3As may join a </w:t>
      </w:r>
      <w:r w:rsidR="008C665C" w:rsidRPr="008C665C">
        <w:rPr>
          <w:rFonts w:ascii="Helvetica" w:hAnsi="Helvetica" w:cs="Helvetica"/>
          <w:sz w:val="24"/>
          <w:szCs w:val="24"/>
          <w:u w:val="single"/>
        </w:rPr>
        <w:t>single</w:t>
      </w:r>
      <w:r w:rsidR="008C665C">
        <w:rPr>
          <w:rFonts w:ascii="Helvetica" w:hAnsi="Helvetica" w:cs="Helvetica"/>
          <w:sz w:val="24"/>
          <w:szCs w:val="24"/>
        </w:rPr>
        <w:t xml:space="preserve"> SB</w:t>
      </w:r>
      <w:r w:rsidR="00691608">
        <w:rPr>
          <w:rFonts w:ascii="Helvetica" w:hAnsi="Helvetica" w:cs="Helvetica"/>
          <w:sz w:val="24"/>
          <w:szCs w:val="24"/>
        </w:rPr>
        <w:t>U</w:t>
      </w:r>
      <w:r w:rsidR="008C665C">
        <w:rPr>
          <w:rFonts w:ascii="Helvetica" w:hAnsi="Helvetica" w:cs="Helvetica"/>
          <w:sz w:val="24"/>
          <w:szCs w:val="24"/>
        </w:rPr>
        <w:t xml:space="preserve">3A </w:t>
      </w:r>
      <w:r w:rsidR="008A381F">
        <w:rPr>
          <w:rFonts w:ascii="Helvetica" w:hAnsi="Helvetica" w:cs="Helvetica"/>
          <w:sz w:val="24"/>
          <w:szCs w:val="24"/>
        </w:rPr>
        <w:t xml:space="preserve">study </w:t>
      </w:r>
      <w:r w:rsidR="008C665C">
        <w:rPr>
          <w:rFonts w:ascii="Helvetica" w:hAnsi="Helvetica" w:cs="Helvetica"/>
          <w:sz w:val="24"/>
          <w:szCs w:val="24"/>
        </w:rPr>
        <w:t xml:space="preserve">group on a regular basis without becoming a member of SBU3A, subject to there being sufficient space in that </w:t>
      </w:r>
      <w:r w:rsidR="008A381F">
        <w:rPr>
          <w:rFonts w:ascii="Helvetica" w:hAnsi="Helvetica" w:cs="Helvetica"/>
          <w:sz w:val="24"/>
          <w:szCs w:val="24"/>
        </w:rPr>
        <w:t xml:space="preserve">study </w:t>
      </w:r>
      <w:r w:rsidR="008C665C">
        <w:rPr>
          <w:rFonts w:ascii="Helvetica" w:hAnsi="Helvetica" w:cs="Helvetica"/>
          <w:sz w:val="24"/>
          <w:szCs w:val="24"/>
        </w:rPr>
        <w:t xml:space="preserve">group. If that person wishes to join more than one </w:t>
      </w:r>
      <w:r w:rsidR="008A381F">
        <w:rPr>
          <w:rFonts w:ascii="Helvetica" w:hAnsi="Helvetica" w:cs="Helvetica"/>
          <w:sz w:val="24"/>
          <w:szCs w:val="24"/>
        </w:rPr>
        <w:t xml:space="preserve">study </w:t>
      </w:r>
      <w:proofErr w:type="gramStart"/>
      <w:r w:rsidR="008C665C">
        <w:rPr>
          <w:rFonts w:ascii="Helvetica" w:hAnsi="Helvetica" w:cs="Helvetica"/>
          <w:sz w:val="24"/>
          <w:szCs w:val="24"/>
        </w:rPr>
        <w:t>group</w:t>
      </w:r>
      <w:proofErr w:type="gramEnd"/>
      <w:r w:rsidR="008C665C">
        <w:rPr>
          <w:rFonts w:ascii="Helvetica" w:hAnsi="Helvetica" w:cs="Helvetica"/>
          <w:sz w:val="24"/>
          <w:szCs w:val="24"/>
        </w:rPr>
        <w:t xml:space="preserve"> they must become full members of SBU3A.</w:t>
      </w:r>
    </w:p>
    <w:p w14:paraId="0E2D9B68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6AF9B2F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Exceptions:  If the </w:t>
      </w:r>
      <w:r w:rsidR="008A381F">
        <w:rPr>
          <w:rFonts w:ascii="Helvetica" w:hAnsi="Helvetica" w:cs="Helvetica"/>
          <w:sz w:val="24"/>
          <w:szCs w:val="24"/>
        </w:rPr>
        <w:t xml:space="preserve">study </w:t>
      </w:r>
      <w:r>
        <w:rPr>
          <w:rFonts w:ascii="Helvetica" w:hAnsi="Helvetica" w:cs="Helvetica"/>
          <w:sz w:val="24"/>
          <w:szCs w:val="24"/>
        </w:rPr>
        <w:t>group normally convenes in a member</w:t>
      </w:r>
      <w:r w:rsidR="00DF13F9">
        <w:rPr>
          <w:rFonts w:ascii="Helvetica" w:hAnsi="Helvetica" w:cs="Helvetica"/>
          <w:sz w:val="24"/>
          <w:szCs w:val="24"/>
        </w:rPr>
        <w:t>’</w:t>
      </w:r>
      <w:r>
        <w:rPr>
          <w:rFonts w:ascii="Helvetica" w:hAnsi="Helvetica" w:cs="Helvetica"/>
          <w:sz w:val="24"/>
          <w:szCs w:val="24"/>
        </w:rPr>
        <w:t xml:space="preserve">s home but due to increased </w:t>
      </w:r>
      <w:r>
        <w:rPr>
          <w:rFonts w:ascii="Helvetica" w:hAnsi="Helvetica" w:cs="Helvetica"/>
          <w:b/>
          <w:bCs/>
          <w:sz w:val="24"/>
          <w:szCs w:val="24"/>
        </w:rPr>
        <w:t>guest</w:t>
      </w:r>
      <w:r>
        <w:rPr>
          <w:rFonts w:ascii="Helvetica" w:hAnsi="Helvetica" w:cs="Helvetica"/>
          <w:sz w:val="24"/>
          <w:szCs w:val="24"/>
        </w:rPr>
        <w:t xml:space="preserve"> attendance it is forced to move to an outside venue, the waiver then becomes null and void as, in fairness, we cannot incur additional venue costs to accommodate non</w:t>
      </w:r>
      <w:r w:rsidR="00DF13F9">
        <w:rPr>
          <w:rFonts w:ascii="Helvetica" w:hAnsi="Helvetica" w:cs="Helvetica"/>
          <w:sz w:val="24"/>
          <w:szCs w:val="24"/>
        </w:rPr>
        <w:t>-</w:t>
      </w:r>
      <w:r>
        <w:rPr>
          <w:rFonts w:ascii="Helvetica" w:hAnsi="Helvetica" w:cs="Helvetica"/>
          <w:sz w:val="24"/>
          <w:szCs w:val="24"/>
        </w:rPr>
        <w:t>paying visitors.</w:t>
      </w:r>
    </w:p>
    <w:p w14:paraId="19E1089B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913F46E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To clarify: </w:t>
      </w:r>
    </w:p>
    <w:p w14:paraId="3D94FCCC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1. If group expansion is due to increased paid up South Bucks members, venue costs would of course be perfectly acceptable.</w:t>
      </w:r>
    </w:p>
    <w:p w14:paraId="17B2F9F9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82C9375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2. If the group has enough South Bucks members to already be held in an outside venue again in certain cases this ruling may not apply. </w:t>
      </w:r>
    </w:p>
    <w:p w14:paraId="7121CCB6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8B760D2" w14:textId="77777777" w:rsidR="009903FE" w:rsidRDefault="009903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N.B. All waiver requests must be presented to the committee and will be considered on an individual basis.</w:t>
      </w:r>
    </w:p>
    <w:p w14:paraId="6E0A381F" w14:textId="77777777" w:rsidR="008C665C" w:rsidRDefault="008C665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committee reserves the right to rescind this waiver for one or all gr</w:t>
      </w:r>
      <w:r w:rsidR="00691608">
        <w:rPr>
          <w:rFonts w:ascii="Helvetica" w:hAnsi="Helvetica" w:cs="Helvetica"/>
          <w:sz w:val="24"/>
          <w:szCs w:val="24"/>
        </w:rPr>
        <w:t>oups at any time.</w:t>
      </w:r>
    </w:p>
    <w:p w14:paraId="1917E351" w14:textId="77777777" w:rsidR="00C0145C" w:rsidRDefault="00C0145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4785D30" w14:textId="02FB5735" w:rsidR="008A381F" w:rsidRPr="008A381F" w:rsidRDefault="008A38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sz w:val="24"/>
          <w:szCs w:val="24"/>
        </w:rPr>
      </w:pPr>
      <w:r w:rsidRPr="008A381F">
        <w:rPr>
          <w:rFonts w:ascii="Helvetica" w:hAnsi="Helvetica" w:cs="Helvetica"/>
          <w:i/>
          <w:sz w:val="24"/>
          <w:szCs w:val="24"/>
        </w:rPr>
        <w:t>Approved in SBU3A committee meeting 9</w:t>
      </w:r>
      <w:r w:rsidRPr="008A381F">
        <w:rPr>
          <w:rFonts w:ascii="Helvetica" w:hAnsi="Helvetica" w:cs="Helvetica"/>
          <w:i/>
          <w:sz w:val="24"/>
          <w:szCs w:val="24"/>
          <w:vertAlign w:val="superscript"/>
        </w:rPr>
        <w:t>th</w:t>
      </w:r>
      <w:r w:rsidRPr="008A381F">
        <w:rPr>
          <w:rFonts w:ascii="Helvetica" w:hAnsi="Helvetica" w:cs="Helvetica"/>
          <w:i/>
          <w:sz w:val="24"/>
          <w:szCs w:val="24"/>
        </w:rPr>
        <w:t xml:space="preserve"> January 201</w:t>
      </w:r>
      <w:r w:rsidR="00230E1A">
        <w:rPr>
          <w:rFonts w:ascii="Helvetica" w:hAnsi="Helvetica" w:cs="Helvetica"/>
          <w:i/>
          <w:sz w:val="24"/>
          <w:szCs w:val="24"/>
        </w:rPr>
        <w:t>8</w:t>
      </w:r>
      <w:bookmarkStart w:id="0" w:name="_GoBack"/>
      <w:bookmarkEnd w:id="0"/>
    </w:p>
    <w:p w14:paraId="589BCE35" w14:textId="77777777" w:rsidR="00C0145C" w:rsidRDefault="00E93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lastRenderedPageBreak/>
        <w:drawing>
          <wp:inline distT="0" distB="0" distL="0" distR="0" wp14:anchorId="6C42A3F0" wp14:editId="5398227A">
            <wp:extent cx="5695950" cy="468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45C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32"/>
    <w:rsid w:val="00230E1A"/>
    <w:rsid w:val="00242251"/>
    <w:rsid w:val="00691608"/>
    <w:rsid w:val="008A381F"/>
    <w:rsid w:val="008C665C"/>
    <w:rsid w:val="009903FE"/>
    <w:rsid w:val="00A81634"/>
    <w:rsid w:val="00AE2247"/>
    <w:rsid w:val="00C0145C"/>
    <w:rsid w:val="00DF13F9"/>
    <w:rsid w:val="00E93C4B"/>
    <w:rsid w:val="00F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108C6"/>
  <w14:defaultImageDpi w14:val="0"/>
  <w15:docId w15:val="{9EF0A0BB-AC65-46E1-954F-C8CCFC2E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SBU3A Financial Accounts</dc:creator>
  <cp:keywords/>
  <dc:description/>
  <cp:lastModifiedBy>SBU3A Financial Accounts</cp:lastModifiedBy>
  <cp:revision>4</cp:revision>
  <dcterms:created xsi:type="dcterms:W3CDTF">2018-01-11T10:49:00Z</dcterms:created>
  <dcterms:modified xsi:type="dcterms:W3CDTF">2018-01-31T10:09:00Z</dcterms:modified>
</cp:coreProperties>
</file>